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BB7D" w14:textId="77777777" w:rsidR="00D05B37" w:rsidRPr="007143B5" w:rsidRDefault="00D05B37" w:rsidP="00D05B37">
      <w:pPr>
        <w:rPr>
          <w:b/>
          <w:sz w:val="28"/>
          <w:szCs w:val="28"/>
          <w:lang w:val="en-CA"/>
        </w:rPr>
      </w:pPr>
      <w:bookmarkStart w:id="0" w:name="_GoBack"/>
      <w:bookmarkEnd w:id="0"/>
      <w:r w:rsidRPr="007143B5">
        <w:rPr>
          <w:b/>
          <w:sz w:val="28"/>
          <w:szCs w:val="28"/>
          <w:lang w:val="en-CA"/>
        </w:rPr>
        <w:t>Future Directions Team Notes</w:t>
      </w:r>
    </w:p>
    <w:p w14:paraId="1A39733E" w14:textId="77777777" w:rsidR="00D05B37" w:rsidRDefault="00D05B37" w:rsidP="00D05B37">
      <w:pPr>
        <w:rPr>
          <w:lang w:val="en-CA"/>
        </w:rPr>
      </w:pPr>
      <w:r w:rsidRPr="00BE5CB2">
        <w:rPr>
          <w:lang w:val="en-CA"/>
        </w:rPr>
        <w:t>September 28, 2016</w:t>
      </w:r>
    </w:p>
    <w:p w14:paraId="2906DA48" w14:textId="77777777" w:rsidR="00D05B37" w:rsidRDefault="00D05B37" w:rsidP="00D05B37">
      <w:pPr>
        <w:rPr>
          <w:lang w:val="en-CA"/>
        </w:rPr>
      </w:pPr>
    </w:p>
    <w:p w14:paraId="06F0BDF2" w14:textId="77777777" w:rsidR="00D05B37" w:rsidRDefault="00D05B37" w:rsidP="00D05B37">
      <w:pPr>
        <w:rPr>
          <w:lang w:val="en-CA"/>
        </w:rPr>
      </w:pPr>
      <w:r>
        <w:rPr>
          <w:lang w:val="en-CA"/>
        </w:rPr>
        <w:t>Present:</w:t>
      </w:r>
      <w:r>
        <w:rPr>
          <w:lang w:val="en-CA"/>
        </w:rPr>
        <w:tab/>
        <w:t xml:space="preserve">Andre </w:t>
      </w:r>
      <w:proofErr w:type="spellStart"/>
      <w:r>
        <w:rPr>
          <w:lang w:val="en-CA"/>
        </w:rPr>
        <w:t>Boutin</w:t>
      </w:r>
      <w:proofErr w:type="spellEnd"/>
      <w:r>
        <w:rPr>
          <w:lang w:val="en-CA"/>
        </w:rPr>
        <w:t>-Maloney, Art Miki, Susan Matsumoto, Ken Noma, Bev Ohashi</w:t>
      </w:r>
    </w:p>
    <w:p w14:paraId="5CB3B2D2" w14:textId="77777777" w:rsidR="00D05B37" w:rsidRDefault="00D05B37" w:rsidP="00D05B37">
      <w:pPr>
        <w:rPr>
          <w:lang w:val="en-CA"/>
        </w:rPr>
      </w:pPr>
      <w:r>
        <w:rPr>
          <w:lang w:val="en-CA"/>
        </w:rPr>
        <w:t>Regrets:</w:t>
      </w:r>
      <w:r>
        <w:rPr>
          <w:lang w:val="en-CA"/>
        </w:rPr>
        <w:tab/>
        <w:t>Angela Kruger</w:t>
      </w:r>
    </w:p>
    <w:p w14:paraId="74E00E2F" w14:textId="77777777" w:rsidR="00D05B37" w:rsidRDefault="00D05B37" w:rsidP="00D05B37">
      <w:pPr>
        <w:rPr>
          <w:lang w:val="en-CA"/>
        </w:rPr>
      </w:pPr>
    </w:p>
    <w:p w14:paraId="528D107E" w14:textId="77777777" w:rsidR="00D05B37" w:rsidRDefault="00D05B37" w:rsidP="00D05B37">
      <w:pPr>
        <w:rPr>
          <w:lang w:val="en-CA"/>
        </w:rPr>
      </w:pPr>
      <w:r>
        <w:rPr>
          <w:lang w:val="en-CA"/>
        </w:rPr>
        <w:t xml:space="preserve">Based on the input from the Future Planning Session on September 11, 2016 (Appendix A:  Themes, Appendix B:  </w:t>
      </w:r>
      <w:proofErr w:type="spellStart"/>
      <w:r>
        <w:rPr>
          <w:lang w:val="en-CA"/>
        </w:rPr>
        <w:t>Wordle</w:t>
      </w:r>
      <w:proofErr w:type="spellEnd"/>
      <w:r>
        <w:rPr>
          <w:lang w:val="en-CA"/>
        </w:rPr>
        <w:t>, Appendix C:  Priorities) and results from the Future Directions Team (FDT) Survey (Appendix D), the FDT is recommending the following:</w:t>
      </w:r>
    </w:p>
    <w:p w14:paraId="08BE8F83" w14:textId="77777777" w:rsidR="00D05B37" w:rsidRDefault="00D05B37" w:rsidP="00D05B37">
      <w:pPr>
        <w:rPr>
          <w:lang w:val="en-CA"/>
        </w:rPr>
      </w:pPr>
    </w:p>
    <w:p w14:paraId="119450FC" w14:textId="77777777" w:rsidR="00D05B37" w:rsidRDefault="00D05B37" w:rsidP="00D05B3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 xml:space="preserve">Human Rights: </w:t>
      </w:r>
    </w:p>
    <w:p w14:paraId="01F39676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Continue as a priority mandated by the NAJC constitution</w:t>
      </w:r>
    </w:p>
    <w:p w14:paraId="78DFE835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Expand the Human Rights Committee to have more regional representation and young leaders</w:t>
      </w:r>
    </w:p>
    <w:p w14:paraId="40DC3410" w14:textId="77777777" w:rsidR="00D05B37" w:rsidRDefault="00D05B37" w:rsidP="00D05B37">
      <w:pPr>
        <w:rPr>
          <w:lang w:val="en-CA"/>
        </w:rPr>
      </w:pPr>
    </w:p>
    <w:p w14:paraId="5AC62F7D" w14:textId="77777777" w:rsidR="00D05B37" w:rsidRDefault="00D05B37" w:rsidP="00D05B3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Young Leaders:</w:t>
      </w:r>
    </w:p>
    <w:p w14:paraId="0018BAE9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Establish Young leaders to be represented on NAJC committees </w:t>
      </w:r>
    </w:p>
    <w:p w14:paraId="4FC730B8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Support local initiatives</w:t>
      </w:r>
    </w:p>
    <w:p w14:paraId="27A4E5E7" w14:textId="77777777" w:rsidR="00D05B37" w:rsidRDefault="00D05B37" w:rsidP="00D05B37">
      <w:pPr>
        <w:rPr>
          <w:lang w:val="en-CA"/>
        </w:rPr>
      </w:pPr>
    </w:p>
    <w:p w14:paraId="7C1494F9" w14:textId="77777777" w:rsidR="00D05B37" w:rsidRDefault="00D05B37" w:rsidP="00D05B3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Education:</w:t>
      </w:r>
    </w:p>
    <w:p w14:paraId="3CA40E4A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Coordinate how existing resources can be shared to JC communities and communities at large</w:t>
      </w:r>
    </w:p>
    <w:p w14:paraId="7CC51435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Support through funding projects that focus on the Japanese Canadian history and heritage</w:t>
      </w:r>
    </w:p>
    <w:p w14:paraId="2FA5219A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Use the NAJC website to provide more information and links to resources about Japanese Canadian history</w:t>
      </w:r>
    </w:p>
    <w:p w14:paraId="6D06DD98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Hire someone to write units for schools to use in the classroom</w:t>
      </w:r>
    </w:p>
    <w:p w14:paraId="3B700974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Connect to peace education</w:t>
      </w:r>
    </w:p>
    <w:p w14:paraId="54277D15" w14:textId="77777777" w:rsidR="00D05B37" w:rsidRDefault="00D05B37" w:rsidP="00D05B37">
      <w:pPr>
        <w:rPr>
          <w:lang w:val="en-CA"/>
        </w:rPr>
      </w:pPr>
    </w:p>
    <w:p w14:paraId="09F67596" w14:textId="77777777" w:rsidR="00D05B37" w:rsidRDefault="00D05B37" w:rsidP="00D05B3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New Immigrants:</w:t>
      </w:r>
    </w:p>
    <w:p w14:paraId="4F099EA2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Consider a new immigrant to be a director on the NEB</w:t>
      </w:r>
    </w:p>
    <w:p w14:paraId="3F178DF6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Establish new immigrants to be represented on NAJC committees</w:t>
      </w:r>
    </w:p>
    <w:p w14:paraId="05ADD96F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Organize workshops for new immigrants at the Ottawa 2017 AGM</w:t>
      </w:r>
    </w:p>
    <w:p w14:paraId="797B1A3D" w14:textId="77777777" w:rsidR="00D05B37" w:rsidRDefault="00D05B37" w:rsidP="00D05B37">
      <w:pPr>
        <w:rPr>
          <w:lang w:val="en-CA"/>
        </w:rPr>
      </w:pPr>
    </w:p>
    <w:p w14:paraId="02AA88BB" w14:textId="77777777" w:rsidR="00D05B37" w:rsidRDefault="00D05B37" w:rsidP="00D05B3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Community Development:</w:t>
      </w:r>
    </w:p>
    <w:p w14:paraId="634C1711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Provide support to indigenous people when they ask for it</w:t>
      </w:r>
    </w:p>
    <w:p w14:paraId="791DDCAA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Distribute a letter to these communities of our support such as the Muslim and the Assembly of First Nations</w:t>
      </w:r>
    </w:p>
    <w:p w14:paraId="09A74F69" w14:textId="77777777" w:rsidR="00D05B37" w:rsidRDefault="00D05B37" w:rsidP="00D05B3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Investigate programs that can support community development at the local level</w:t>
      </w:r>
    </w:p>
    <w:p w14:paraId="729E271D" w14:textId="77777777" w:rsidR="00D05B37" w:rsidRDefault="00D05B37" w:rsidP="00D05B37">
      <w:pPr>
        <w:rPr>
          <w:lang w:val="en-CA"/>
        </w:rPr>
      </w:pPr>
    </w:p>
    <w:p w14:paraId="384F77AD" w14:textId="77777777" w:rsidR="00D05B37" w:rsidRDefault="00D05B37" w:rsidP="00D05B37">
      <w:pPr>
        <w:ind w:left="1440" w:hanging="1440"/>
        <w:rPr>
          <w:lang w:val="en-CA"/>
        </w:rPr>
      </w:pPr>
      <w:r>
        <w:rPr>
          <w:lang w:val="en-CA"/>
        </w:rPr>
        <w:t>Next Steps:</w:t>
      </w:r>
      <w:r>
        <w:rPr>
          <w:lang w:val="en-CA"/>
        </w:rPr>
        <w:tab/>
        <w:t xml:space="preserve">1.  Post notes from Future Planning Session on the NAJC Members Only Section </w:t>
      </w:r>
    </w:p>
    <w:p w14:paraId="5BAEF04D" w14:textId="77777777" w:rsidR="00D05B37" w:rsidRPr="007143B5" w:rsidRDefault="00D05B37" w:rsidP="00D05B37">
      <w:pPr>
        <w:pStyle w:val="ListParagraph"/>
        <w:numPr>
          <w:ilvl w:val="0"/>
          <w:numId w:val="3"/>
        </w:numPr>
        <w:rPr>
          <w:lang w:val="en-CA"/>
        </w:rPr>
      </w:pPr>
      <w:r w:rsidRPr="007143B5">
        <w:rPr>
          <w:lang w:val="en-CA"/>
        </w:rPr>
        <w:t>Formation of a new Future Directions Team</w:t>
      </w:r>
    </w:p>
    <w:p w14:paraId="6145AC9C" w14:textId="77777777" w:rsidR="00D05B37" w:rsidRPr="00E10052" w:rsidRDefault="00D05B37" w:rsidP="00D05B3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Discussion on the “Questions to Consider” such as “Do we have the right structure for NEB, NAJC committees, and partners to deliver these priorities?”</w:t>
      </w:r>
    </w:p>
    <w:p w14:paraId="48FBD96D" w14:textId="77777777" w:rsidR="007D6421" w:rsidRDefault="00B409B7"/>
    <w:sectPr w:rsidR="007D6421" w:rsidSect="00D05B3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4EB"/>
    <w:multiLevelType w:val="hybridMultilevel"/>
    <w:tmpl w:val="8C4CA316"/>
    <w:lvl w:ilvl="0" w:tplc="9DBA882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BB54F6"/>
    <w:multiLevelType w:val="hybridMultilevel"/>
    <w:tmpl w:val="EEA4C1AC"/>
    <w:lvl w:ilvl="0" w:tplc="5464D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23BD"/>
    <w:multiLevelType w:val="hybridMultilevel"/>
    <w:tmpl w:val="3632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37"/>
    <w:rsid w:val="000325EE"/>
    <w:rsid w:val="000B33DE"/>
    <w:rsid w:val="000C38A0"/>
    <w:rsid w:val="00155C66"/>
    <w:rsid w:val="002F1248"/>
    <w:rsid w:val="004149FD"/>
    <w:rsid w:val="006742BF"/>
    <w:rsid w:val="008B79BF"/>
    <w:rsid w:val="00926E50"/>
    <w:rsid w:val="00A607C1"/>
    <w:rsid w:val="00A84229"/>
    <w:rsid w:val="00B409B7"/>
    <w:rsid w:val="00BE0A78"/>
    <w:rsid w:val="00D05B37"/>
    <w:rsid w:val="00D11EC3"/>
    <w:rsid w:val="00D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30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Macintosh Word</Application>
  <DocSecurity>0</DocSecurity>
  <Lines>12</Lines>
  <Paragraphs>3</Paragraphs>
  <ScaleCrop>false</ScaleCrop>
  <Company>Seneca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Ohashi</dc:creator>
  <cp:keywords/>
  <dc:description/>
  <cp:lastModifiedBy>Donna Noma</cp:lastModifiedBy>
  <cp:revision>2</cp:revision>
  <dcterms:created xsi:type="dcterms:W3CDTF">2016-10-23T17:53:00Z</dcterms:created>
  <dcterms:modified xsi:type="dcterms:W3CDTF">2016-10-23T17:53:00Z</dcterms:modified>
</cp:coreProperties>
</file>