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EAEF" w14:textId="77777777" w:rsidR="00AC2F3A" w:rsidRDefault="00D63303" w:rsidP="00D63303">
      <w:pPr>
        <w:jc w:val="center"/>
      </w:pPr>
      <w:r>
        <w:t>National Association of Japanese Canadians</w:t>
      </w:r>
    </w:p>
    <w:p w14:paraId="65D1967C" w14:textId="77777777" w:rsidR="00D63303" w:rsidRDefault="00D63303" w:rsidP="00D63303">
      <w:pPr>
        <w:jc w:val="center"/>
      </w:pPr>
      <w:r>
        <w:t>2016 AGM/Conference</w:t>
      </w:r>
    </w:p>
    <w:p w14:paraId="3486EDB6" w14:textId="77777777" w:rsidR="00D63303" w:rsidRDefault="00D63303" w:rsidP="00D63303">
      <w:pPr>
        <w:jc w:val="center"/>
      </w:pPr>
      <w:r>
        <w:t>Future Directions Workshop – Sunday, September 11, 2016</w:t>
      </w:r>
    </w:p>
    <w:p w14:paraId="375A30B7" w14:textId="77777777" w:rsidR="00494526" w:rsidRDefault="00494526" w:rsidP="00D63303">
      <w:pPr>
        <w:jc w:val="center"/>
      </w:pPr>
      <w:r>
        <w:t>Priority Action Items</w:t>
      </w:r>
    </w:p>
    <w:p w14:paraId="1A0BAEE7" w14:textId="77777777" w:rsidR="00494526" w:rsidRDefault="00494526" w:rsidP="00D63303">
      <w:pPr>
        <w:jc w:val="center"/>
      </w:pPr>
    </w:p>
    <w:p w14:paraId="4D41A644" w14:textId="77777777" w:rsidR="00494526" w:rsidRPr="000F18EB" w:rsidRDefault="00494526" w:rsidP="00494526">
      <w:pPr>
        <w:rPr>
          <w:b/>
        </w:rPr>
      </w:pPr>
      <w:r w:rsidRPr="000F18EB">
        <w:rPr>
          <w:b/>
        </w:rPr>
        <w:t>Group 1</w:t>
      </w:r>
    </w:p>
    <w:p w14:paraId="6A944A14" w14:textId="77777777" w:rsidR="00494526" w:rsidRDefault="00494526" w:rsidP="00494526">
      <w:r>
        <w:t>Education:</w:t>
      </w:r>
    </w:p>
    <w:p w14:paraId="55EAD720" w14:textId="77777777" w:rsidR="00494526" w:rsidRDefault="00494526" w:rsidP="00494526">
      <w:pPr>
        <w:pStyle w:val="ListParagraph"/>
        <w:numPr>
          <w:ilvl w:val="0"/>
          <w:numId w:val="1"/>
        </w:numPr>
      </w:pPr>
      <w:r>
        <w:t>Nationwide compulsory curriculum which tells the story of internment and Redress in the context of what it means to be Canadian today (i.e. islamaphobia, social policies)</w:t>
      </w:r>
    </w:p>
    <w:p w14:paraId="2D4BDC1D" w14:textId="77777777" w:rsidR="00494526" w:rsidRDefault="00494526" w:rsidP="00494526">
      <w:pPr>
        <w:pStyle w:val="ListParagraph"/>
        <w:numPr>
          <w:ilvl w:val="0"/>
          <w:numId w:val="1"/>
        </w:numPr>
      </w:pPr>
      <w:r>
        <w:t>Be inclusive to the other cultural groups (i.e. Chinese Canadians, Doukabours, South Asians and especially First Nations)</w:t>
      </w:r>
    </w:p>
    <w:p w14:paraId="5248172E" w14:textId="77777777" w:rsidR="00494526" w:rsidRDefault="00494526" w:rsidP="00494526">
      <w:pPr>
        <w:pStyle w:val="ListParagraph"/>
        <w:numPr>
          <w:ilvl w:val="0"/>
          <w:numId w:val="1"/>
        </w:numPr>
      </w:pPr>
      <w:r>
        <w:t>Standing Committee: education lobby group or education committee who are connected to the education system working nationally</w:t>
      </w:r>
    </w:p>
    <w:p w14:paraId="32AE26F7" w14:textId="77777777" w:rsidR="00494526" w:rsidRDefault="00494526" w:rsidP="00494526">
      <w:pPr>
        <w:pStyle w:val="ListParagraph"/>
        <w:numPr>
          <w:ilvl w:val="0"/>
          <w:numId w:val="1"/>
        </w:numPr>
      </w:pPr>
      <w:r>
        <w:t>NAJC support curriculum building through funding</w:t>
      </w:r>
    </w:p>
    <w:p w14:paraId="5E1990BE" w14:textId="77777777" w:rsidR="00494526" w:rsidRDefault="00494526" w:rsidP="00494526">
      <w:pPr>
        <w:pStyle w:val="ListParagraph"/>
        <w:numPr>
          <w:ilvl w:val="0"/>
          <w:numId w:val="1"/>
        </w:numPr>
      </w:pPr>
      <w:r>
        <w:t>Create a resource base online and train local educators</w:t>
      </w:r>
    </w:p>
    <w:p w14:paraId="15D2C003" w14:textId="77777777" w:rsidR="00494526" w:rsidRDefault="00494526" w:rsidP="00494526">
      <w:r>
        <w:t>Immigrants:</w:t>
      </w:r>
    </w:p>
    <w:p w14:paraId="511CF7A6" w14:textId="77777777" w:rsidR="00494526" w:rsidRDefault="00494526" w:rsidP="00494526">
      <w:pPr>
        <w:pStyle w:val="ListParagraph"/>
        <w:numPr>
          <w:ilvl w:val="0"/>
          <w:numId w:val="2"/>
        </w:numPr>
      </w:pPr>
      <w:r>
        <w:t>Ensure one director is a new immigrant so that the voice is at the table</w:t>
      </w:r>
    </w:p>
    <w:p w14:paraId="5F557CDC" w14:textId="77777777" w:rsidR="00494526" w:rsidRDefault="00494526" w:rsidP="00494526">
      <w:pPr>
        <w:pStyle w:val="ListParagraph"/>
        <w:numPr>
          <w:ilvl w:val="0"/>
          <w:numId w:val="2"/>
        </w:numPr>
      </w:pPr>
      <w:r>
        <w:t>Recommend immediately that there be one advisor from new immigrants at the NEB and local chapters</w:t>
      </w:r>
    </w:p>
    <w:p w14:paraId="6DA3F0CA" w14:textId="52CB0766" w:rsidR="00494526" w:rsidRDefault="00494526" w:rsidP="00494526">
      <w:r>
        <w:t>Co</w:t>
      </w:r>
      <w:r w:rsidR="008905FF">
        <w:t>mmunity Development:</w:t>
      </w:r>
    </w:p>
    <w:p w14:paraId="561084FF" w14:textId="14B3D3F1" w:rsidR="008905FF" w:rsidRDefault="008905FF" w:rsidP="008905FF">
      <w:pPr>
        <w:pStyle w:val="ListParagraph"/>
        <w:numPr>
          <w:ilvl w:val="0"/>
          <w:numId w:val="3"/>
        </w:numPr>
      </w:pPr>
      <w:r>
        <w:t>Continue providing funds to local chapters</w:t>
      </w:r>
    </w:p>
    <w:p w14:paraId="70EED023" w14:textId="62864A08" w:rsidR="008905FF" w:rsidRDefault="008905FF" w:rsidP="008905FF">
      <w:pPr>
        <w:pStyle w:val="ListParagraph"/>
        <w:numPr>
          <w:ilvl w:val="0"/>
          <w:numId w:val="3"/>
        </w:numPr>
      </w:pPr>
      <w:r>
        <w:t>Sharing ideas at the AGM – there should be time to share ideas at the beginning</w:t>
      </w:r>
    </w:p>
    <w:p w14:paraId="7CF1C7AE" w14:textId="5A013EF5" w:rsidR="008905FF" w:rsidRPr="000F18EB" w:rsidRDefault="008905FF" w:rsidP="008905FF">
      <w:pPr>
        <w:rPr>
          <w:b/>
        </w:rPr>
      </w:pPr>
      <w:r w:rsidRPr="000F18EB">
        <w:rPr>
          <w:b/>
        </w:rPr>
        <w:t>Group 2</w:t>
      </w:r>
    </w:p>
    <w:p w14:paraId="0C98B916" w14:textId="308D3FC9" w:rsidR="008905FF" w:rsidRDefault="008905FF" w:rsidP="008905FF">
      <w:r>
        <w:t>Education:</w:t>
      </w:r>
    </w:p>
    <w:p w14:paraId="7CD91F28" w14:textId="04616E7D" w:rsidR="008905FF" w:rsidRDefault="008905FF" w:rsidP="008905FF">
      <w:pPr>
        <w:pStyle w:val="ListParagraph"/>
        <w:numPr>
          <w:ilvl w:val="0"/>
          <w:numId w:val="4"/>
        </w:numPr>
      </w:pPr>
      <w:r>
        <w:t>NAJC advocate to the Ministry of Education in each province to have JC history included in the Canadian history curriculum</w:t>
      </w:r>
    </w:p>
    <w:p w14:paraId="5E83E127" w14:textId="73A55D82" w:rsidR="008905FF" w:rsidRDefault="008905FF" w:rsidP="008905FF">
      <w:pPr>
        <w:pStyle w:val="ListParagraph"/>
        <w:numPr>
          <w:ilvl w:val="0"/>
          <w:numId w:val="4"/>
        </w:numPr>
      </w:pPr>
      <w:r>
        <w:t>Pursue partnership/mentorship from Densho to develop accessible, relevant teacher resources – work with Nikkei National Museum education (NNM)</w:t>
      </w:r>
    </w:p>
    <w:p w14:paraId="4A63D9BF" w14:textId="0CC22C43" w:rsidR="008905FF" w:rsidRDefault="008905FF" w:rsidP="008905FF">
      <w:pPr>
        <w:pStyle w:val="ListParagraph"/>
        <w:numPr>
          <w:ilvl w:val="0"/>
          <w:numId w:val="4"/>
        </w:numPr>
      </w:pPr>
      <w:r>
        <w:t>Encourage smaller JC chapters to utilize NNM education resources</w:t>
      </w:r>
    </w:p>
    <w:p w14:paraId="2A013E5D" w14:textId="55D2ABB7" w:rsidR="008905FF" w:rsidRDefault="008905FF" w:rsidP="008905FF">
      <w:pPr>
        <w:pStyle w:val="ListParagraph"/>
        <w:numPr>
          <w:ilvl w:val="0"/>
          <w:numId w:val="4"/>
        </w:numPr>
      </w:pPr>
      <w:r>
        <w:t>NAJC grab and go: rea</w:t>
      </w:r>
      <w:r w:rsidR="00594473">
        <w:t>dy to use educational package (in English+French+Japanese)</w:t>
      </w:r>
    </w:p>
    <w:p w14:paraId="3B5F65D7" w14:textId="75860CC6" w:rsidR="00594473" w:rsidRDefault="00594473" w:rsidP="008905FF">
      <w:pPr>
        <w:pStyle w:val="ListParagraph"/>
        <w:numPr>
          <w:ilvl w:val="0"/>
          <w:numId w:val="4"/>
        </w:numPr>
      </w:pPr>
      <w:r>
        <w:t>National contest to encourage digital stories from all generations of JC across Canada</w:t>
      </w:r>
    </w:p>
    <w:p w14:paraId="0E1277AE" w14:textId="5CE8BFAE" w:rsidR="00594473" w:rsidRDefault="00594473" w:rsidP="00594473">
      <w:r>
        <w:t>New Immigrants</w:t>
      </w:r>
    </w:p>
    <w:p w14:paraId="3985CBD0" w14:textId="6683A83F" w:rsidR="00594473" w:rsidRDefault="00594473" w:rsidP="00594473">
      <w:pPr>
        <w:pStyle w:val="ListParagraph"/>
        <w:numPr>
          <w:ilvl w:val="0"/>
          <w:numId w:val="5"/>
        </w:numPr>
      </w:pPr>
      <w:r>
        <w:t>Welcome package from NAJC to offer community resources, give JC history, program information on local chapters and institutions</w:t>
      </w:r>
    </w:p>
    <w:p w14:paraId="3985CBD0" w14:textId="6683A83F" w:rsidR="00594473" w:rsidRDefault="00594473" w:rsidP="00594473">
      <w:pPr>
        <w:pStyle w:val="ListParagraph"/>
        <w:numPr>
          <w:ilvl w:val="0"/>
          <w:numId w:val="5"/>
        </w:numPr>
      </w:pPr>
      <w:r>
        <w:t>More inclusive programming</w:t>
      </w:r>
    </w:p>
    <w:p w14:paraId="63DA7412" w14:textId="46FDB4CF" w:rsidR="00594473" w:rsidRDefault="00594473" w:rsidP="00594473">
      <w:pPr>
        <w:pStyle w:val="ListParagraph"/>
        <w:numPr>
          <w:ilvl w:val="0"/>
          <w:numId w:val="5"/>
        </w:numPr>
      </w:pPr>
      <w:r>
        <w:t>Engage their help in community development</w:t>
      </w:r>
    </w:p>
    <w:p w14:paraId="20CF2CFD" w14:textId="4BFC8962" w:rsidR="00594473" w:rsidRDefault="00594473" w:rsidP="00594473">
      <w:r>
        <w:t>Community Development</w:t>
      </w:r>
    </w:p>
    <w:p w14:paraId="33512B72" w14:textId="2DA44875" w:rsidR="00594473" w:rsidRDefault="00594473" w:rsidP="00594473">
      <w:pPr>
        <w:pStyle w:val="ListParagraph"/>
        <w:numPr>
          <w:ilvl w:val="0"/>
          <w:numId w:val="6"/>
        </w:numPr>
      </w:pPr>
      <w:r>
        <w:t>Strong communication and dialogue between local; dissemination through national</w:t>
      </w:r>
    </w:p>
    <w:p w14:paraId="3BCFCACF" w14:textId="4D80F2E7" w:rsidR="00594473" w:rsidRDefault="00594473" w:rsidP="00594473">
      <w:pPr>
        <w:pStyle w:val="ListParagraph"/>
        <w:numPr>
          <w:ilvl w:val="0"/>
          <w:numId w:val="6"/>
        </w:numPr>
      </w:pPr>
      <w:r>
        <w:t>Restructuring of standing committees and their priorities.  Revisit these, discuss frequently</w:t>
      </w:r>
    </w:p>
    <w:p w14:paraId="127C8181" w14:textId="200BB765" w:rsidR="00594473" w:rsidRDefault="00594473" w:rsidP="00594473">
      <w:pPr>
        <w:pStyle w:val="ListParagraph"/>
        <w:numPr>
          <w:ilvl w:val="0"/>
          <w:numId w:val="6"/>
        </w:numPr>
      </w:pPr>
      <w:r>
        <w:lastRenderedPageBreak/>
        <w:t>Encourage and prioritize grassroots development</w:t>
      </w:r>
    </w:p>
    <w:p w14:paraId="66F354DE" w14:textId="0C5C7019" w:rsidR="00594473" w:rsidRPr="000F18EB" w:rsidRDefault="00594473" w:rsidP="00594473">
      <w:pPr>
        <w:rPr>
          <w:b/>
        </w:rPr>
      </w:pPr>
      <w:r w:rsidRPr="000F18EB">
        <w:rPr>
          <w:b/>
        </w:rPr>
        <w:t>Group 3</w:t>
      </w:r>
    </w:p>
    <w:p w14:paraId="1534242C" w14:textId="64EF723F" w:rsidR="00594473" w:rsidRDefault="00594473" w:rsidP="00594473">
      <w:r>
        <w:t>Education:</w:t>
      </w:r>
    </w:p>
    <w:p w14:paraId="514526D4" w14:textId="74F2FED8" w:rsidR="00594473" w:rsidRDefault="00594473" w:rsidP="00594473">
      <w:pPr>
        <w:pStyle w:val="ListParagraph"/>
        <w:numPr>
          <w:ilvl w:val="0"/>
          <w:numId w:val="7"/>
        </w:numPr>
      </w:pPr>
      <w:r>
        <w:t>Model curriculum of Japanese culture and JC history to schools</w:t>
      </w:r>
    </w:p>
    <w:p w14:paraId="3CA3DA1A" w14:textId="77966278" w:rsidR="00594473" w:rsidRDefault="00594473" w:rsidP="00594473">
      <w:r>
        <w:t>New Immigrants</w:t>
      </w:r>
    </w:p>
    <w:p w14:paraId="351122AC" w14:textId="101BE314" w:rsidR="000F18EB" w:rsidRDefault="000F18EB" w:rsidP="000F18EB">
      <w:pPr>
        <w:pStyle w:val="ListParagraph"/>
        <w:numPr>
          <w:ilvl w:val="0"/>
          <w:numId w:val="7"/>
        </w:numPr>
      </w:pPr>
      <w:r>
        <w:t>NAJC director of new immigrants</w:t>
      </w:r>
    </w:p>
    <w:p w14:paraId="4DAD6581" w14:textId="5D8BB248" w:rsidR="000F18EB" w:rsidRDefault="000F18EB" w:rsidP="000F18EB">
      <w:pPr>
        <w:pStyle w:val="ListParagraph"/>
        <w:numPr>
          <w:ilvl w:val="0"/>
          <w:numId w:val="7"/>
        </w:numPr>
      </w:pPr>
      <w:r>
        <w:t>NAJC web in Japanese</w:t>
      </w:r>
    </w:p>
    <w:p w14:paraId="18E3283F" w14:textId="5DEC60F5" w:rsidR="000F18EB" w:rsidRDefault="000F18EB" w:rsidP="000F18EB">
      <w:r>
        <w:t>Community Development:</w:t>
      </w:r>
    </w:p>
    <w:p w14:paraId="6E3AB987" w14:textId="3978D79D" w:rsidR="000F18EB" w:rsidRDefault="000F18EB" w:rsidP="000F18EB">
      <w:pPr>
        <w:pStyle w:val="ListParagraph"/>
        <w:numPr>
          <w:ilvl w:val="0"/>
          <w:numId w:val="8"/>
        </w:numPr>
      </w:pPr>
      <w:r>
        <w:t>Share success cases of local community assistances</w:t>
      </w:r>
    </w:p>
    <w:p w14:paraId="6BF486D0" w14:textId="346F7F72" w:rsidR="000F18EB" w:rsidRDefault="000F18EB" w:rsidP="000F18EB">
      <w:pPr>
        <w:rPr>
          <w:b/>
        </w:rPr>
      </w:pPr>
      <w:r>
        <w:rPr>
          <w:b/>
        </w:rPr>
        <w:t>Group 4</w:t>
      </w:r>
    </w:p>
    <w:p w14:paraId="6891978A" w14:textId="22A745D5" w:rsidR="000F18EB" w:rsidRDefault="000F18EB" w:rsidP="000F18EB">
      <w:r>
        <w:t>Education:</w:t>
      </w:r>
    </w:p>
    <w:p w14:paraId="34790AFC" w14:textId="41C2C0E7" w:rsidR="000F18EB" w:rsidRDefault="000F18EB" w:rsidP="000F18EB">
      <w:pPr>
        <w:pStyle w:val="ListParagraph"/>
        <w:numPr>
          <w:ilvl w:val="0"/>
          <w:numId w:val="8"/>
        </w:numPr>
      </w:pPr>
      <w:r>
        <w:t>Encourage and support learning Japanese language</w:t>
      </w:r>
    </w:p>
    <w:p w14:paraId="0C555C4E" w14:textId="2EA9F6F2" w:rsidR="000F18EB" w:rsidRDefault="000F18EB" w:rsidP="000F18EB">
      <w:pPr>
        <w:pStyle w:val="ListParagraph"/>
        <w:numPr>
          <w:ilvl w:val="0"/>
          <w:numId w:val="8"/>
        </w:numPr>
      </w:pPr>
      <w:r>
        <w:t>Better communication</w:t>
      </w:r>
    </w:p>
    <w:p w14:paraId="676F29F8" w14:textId="6CF53D14" w:rsidR="000F18EB" w:rsidRDefault="000F18EB" w:rsidP="000F18EB">
      <w:pPr>
        <w:pStyle w:val="ListParagraph"/>
        <w:numPr>
          <w:ilvl w:val="0"/>
          <w:numId w:val="8"/>
        </w:numPr>
      </w:pPr>
      <w:r>
        <w:t>Educating JC history</w:t>
      </w:r>
    </w:p>
    <w:p w14:paraId="49737250" w14:textId="3301AAD6" w:rsidR="000F18EB" w:rsidRDefault="000F18EB" w:rsidP="000F18EB">
      <w:pPr>
        <w:pStyle w:val="ListParagraph"/>
        <w:numPr>
          <w:ilvl w:val="0"/>
          <w:numId w:val="8"/>
        </w:numPr>
      </w:pPr>
      <w:r>
        <w:t>Terms – JC pidgin; Japanese cultural terms</w:t>
      </w:r>
    </w:p>
    <w:p w14:paraId="1646BE5D" w14:textId="3FDC992F" w:rsidR="000F18EB" w:rsidRDefault="000F18EB" w:rsidP="000F18EB">
      <w:pPr>
        <w:pStyle w:val="ListParagraph"/>
        <w:numPr>
          <w:ilvl w:val="0"/>
          <w:numId w:val="8"/>
        </w:numPr>
      </w:pPr>
      <w:r>
        <w:t>JC history in schools</w:t>
      </w:r>
    </w:p>
    <w:p w14:paraId="62039E4B" w14:textId="1117EC4A" w:rsidR="000F18EB" w:rsidRDefault="000F18EB" w:rsidP="000F18EB">
      <w:pPr>
        <w:pStyle w:val="ListParagraph"/>
        <w:numPr>
          <w:ilvl w:val="0"/>
          <w:numId w:val="8"/>
        </w:numPr>
      </w:pPr>
      <w:r>
        <w:t>Curriculum for teachers</w:t>
      </w:r>
    </w:p>
    <w:p w14:paraId="6D05C308" w14:textId="4AB6B388" w:rsidR="000F18EB" w:rsidRDefault="000F18EB" w:rsidP="000F18EB">
      <w:pPr>
        <w:pStyle w:val="ListParagraph"/>
        <w:numPr>
          <w:ilvl w:val="0"/>
          <w:numId w:val="8"/>
        </w:numPr>
      </w:pPr>
      <w:r>
        <w:t>Teachers – learning JC history so they use resources</w:t>
      </w:r>
    </w:p>
    <w:p w14:paraId="67C34EE6" w14:textId="3E9821A4" w:rsidR="000F18EB" w:rsidRDefault="000F18EB" w:rsidP="000F18EB">
      <w:pPr>
        <w:pStyle w:val="ListParagraph"/>
        <w:numPr>
          <w:ilvl w:val="0"/>
          <w:numId w:val="8"/>
        </w:numPr>
      </w:pPr>
      <w:r>
        <w:t xml:space="preserve">Kids attending JC </w:t>
      </w:r>
      <w:r w:rsidR="00BC490E">
        <w:t>centres (JC, immigrant, general students)</w:t>
      </w:r>
    </w:p>
    <w:p w14:paraId="12D2DDEA" w14:textId="1050A26B" w:rsidR="00BC490E" w:rsidRDefault="00BC490E" w:rsidP="000F18EB">
      <w:pPr>
        <w:pStyle w:val="ListParagraph"/>
        <w:numPr>
          <w:ilvl w:val="0"/>
          <w:numId w:val="8"/>
        </w:numPr>
      </w:pPr>
      <w:r>
        <w:t>Seniors – guest speaker in class or filmed for clips for teachers/curriculum</w:t>
      </w:r>
    </w:p>
    <w:p w14:paraId="6C6C42EE" w14:textId="04AEE187" w:rsidR="00BC490E" w:rsidRDefault="00BC490E" w:rsidP="00BC490E">
      <w:r>
        <w:t>New Immigrants</w:t>
      </w:r>
      <w:r w:rsidR="007127F2">
        <w:t>:</w:t>
      </w:r>
    </w:p>
    <w:p w14:paraId="50D1313E" w14:textId="531C03DF" w:rsidR="00BC490E" w:rsidRDefault="00BC490E" w:rsidP="00BC490E">
      <w:pPr>
        <w:pStyle w:val="ListParagraph"/>
        <w:numPr>
          <w:ilvl w:val="0"/>
          <w:numId w:val="9"/>
        </w:numPr>
      </w:pPr>
      <w:r>
        <w:t>Look at recruiting – gender balance; Japanese immigrants and integrated into local organizations (i.e. board, events)</w:t>
      </w:r>
    </w:p>
    <w:p w14:paraId="575E2E1D" w14:textId="68B2808B" w:rsidR="00BC490E" w:rsidRDefault="00BC490E" w:rsidP="00BC490E">
      <w:pPr>
        <w:pStyle w:val="ListParagraph"/>
        <w:numPr>
          <w:ilvl w:val="0"/>
          <w:numId w:val="9"/>
        </w:numPr>
      </w:pPr>
      <w:r>
        <w:t>Better communication – where appropriate include Japanese language</w:t>
      </w:r>
    </w:p>
    <w:p w14:paraId="7130657E" w14:textId="736BA3ED" w:rsidR="00BC490E" w:rsidRDefault="00BC490E" w:rsidP="00BC490E">
      <w:pPr>
        <w:pStyle w:val="ListParagraph"/>
        <w:numPr>
          <w:ilvl w:val="0"/>
          <w:numId w:val="9"/>
        </w:numPr>
      </w:pPr>
      <w:r>
        <w:t>JC organizations/centres being involved in immigrant programs</w:t>
      </w:r>
    </w:p>
    <w:p w14:paraId="22FA3262" w14:textId="643E3E4D" w:rsidR="00BC490E" w:rsidRDefault="00BC490E" w:rsidP="00BC490E">
      <w:pPr>
        <w:pStyle w:val="ListParagraph"/>
        <w:numPr>
          <w:ilvl w:val="0"/>
          <w:numId w:val="9"/>
        </w:numPr>
      </w:pPr>
      <w:r>
        <w:t>Cross-cultural learning</w:t>
      </w:r>
    </w:p>
    <w:p w14:paraId="2648A424" w14:textId="4B12DC3D" w:rsidR="002A00D2" w:rsidRDefault="00BC490E" w:rsidP="00BC490E">
      <w:pPr>
        <w:pStyle w:val="ListParagraph"/>
        <w:numPr>
          <w:ilvl w:val="0"/>
          <w:numId w:val="9"/>
        </w:numPr>
      </w:pPr>
      <w:r>
        <w:t xml:space="preserve">Provide </w:t>
      </w:r>
      <w:r w:rsidR="002A00D2">
        <w:t>resources to multicultural/immigrant resources</w:t>
      </w:r>
    </w:p>
    <w:p w14:paraId="2D97DD7D" w14:textId="4385F258" w:rsidR="007127F2" w:rsidRDefault="007127F2" w:rsidP="007127F2">
      <w:r>
        <w:t>Community Development:</w:t>
      </w:r>
    </w:p>
    <w:p w14:paraId="440EBD6D" w14:textId="17AF313D" w:rsidR="007127F2" w:rsidRDefault="007127F2" w:rsidP="007127F2">
      <w:pPr>
        <w:pStyle w:val="ListParagraph"/>
        <w:numPr>
          <w:ilvl w:val="0"/>
          <w:numId w:val="10"/>
        </w:numPr>
      </w:pPr>
      <w:r>
        <w:t>Political activism – learning about effecting change, campaigns, processes, mentorship, networks</w:t>
      </w:r>
    </w:p>
    <w:p w14:paraId="2F48D20E" w14:textId="3150D503" w:rsidR="007127F2" w:rsidRDefault="007127F2" w:rsidP="007127F2">
      <w:pPr>
        <w:pStyle w:val="ListParagraph"/>
        <w:numPr>
          <w:ilvl w:val="0"/>
          <w:numId w:val="10"/>
        </w:numPr>
      </w:pPr>
      <w:r>
        <w:t>More communication by NEB to locals</w:t>
      </w:r>
    </w:p>
    <w:p w14:paraId="3700B5F2" w14:textId="3A0529A0" w:rsidR="007127F2" w:rsidRDefault="007127F2" w:rsidP="007127F2">
      <w:pPr>
        <w:pStyle w:val="ListParagraph"/>
        <w:numPr>
          <w:ilvl w:val="0"/>
          <w:numId w:val="10"/>
        </w:numPr>
      </w:pPr>
      <w:r>
        <w:t>Liaising with other national organizations</w:t>
      </w:r>
    </w:p>
    <w:p w14:paraId="0508B49A" w14:textId="2212524A" w:rsidR="007127F2" w:rsidRDefault="007127F2" w:rsidP="007127F2">
      <w:pPr>
        <w:rPr>
          <w:b/>
        </w:rPr>
      </w:pPr>
      <w:r w:rsidRPr="007127F2">
        <w:rPr>
          <w:b/>
        </w:rPr>
        <w:t>Group 5</w:t>
      </w:r>
    </w:p>
    <w:p w14:paraId="1A3E67DE" w14:textId="67237B19" w:rsidR="007127F2" w:rsidRPr="007127F2" w:rsidRDefault="007127F2" w:rsidP="007127F2">
      <w:r>
        <w:t>Education:</w:t>
      </w:r>
    </w:p>
    <w:p w14:paraId="33EBB2A1" w14:textId="3942929F" w:rsidR="007127F2" w:rsidRDefault="007127F2" w:rsidP="007127F2">
      <w:pPr>
        <w:pStyle w:val="ListParagraph"/>
        <w:numPr>
          <w:ilvl w:val="0"/>
          <w:numId w:val="11"/>
        </w:numPr>
      </w:pPr>
      <w:r>
        <w:t>Workshops for educators, information for them</w:t>
      </w:r>
    </w:p>
    <w:p w14:paraId="48CE9BFA" w14:textId="733EB496" w:rsidR="007127F2" w:rsidRDefault="007127F2" w:rsidP="007127F2">
      <w:pPr>
        <w:pStyle w:val="ListParagraph"/>
        <w:numPr>
          <w:ilvl w:val="0"/>
          <w:numId w:val="11"/>
        </w:numPr>
      </w:pPr>
      <w:r>
        <w:t>Websites, teacher resources links, eg. Densho</w:t>
      </w:r>
    </w:p>
    <w:p w14:paraId="49FFBE92" w14:textId="4E43449D" w:rsidR="007127F2" w:rsidRDefault="007127F2" w:rsidP="007127F2">
      <w:pPr>
        <w:pStyle w:val="ListParagraph"/>
        <w:numPr>
          <w:ilvl w:val="0"/>
          <w:numId w:val="11"/>
        </w:numPr>
      </w:pPr>
      <w:r>
        <w:t>Upgrade NAJC website</w:t>
      </w:r>
    </w:p>
    <w:p w14:paraId="47A2DE9F" w14:textId="384D28A8" w:rsidR="007127F2" w:rsidRDefault="007127F2" w:rsidP="007127F2">
      <w:pPr>
        <w:pStyle w:val="ListParagraph"/>
        <w:numPr>
          <w:ilvl w:val="0"/>
          <w:numId w:val="11"/>
        </w:numPr>
      </w:pPr>
      <w:r>
        <w:t>Partnerships with other ethno-educational groups, aboriginal groups</w:t>
      </w:r>
    </w:p>
    <w:p w14:paraId="05AC267C" w14:textId="1E8643A1" w:rsidR="007127F2" w:rsidRDefault="007127F2" w:rsidP="007127F2">
      <w:pPr>
        <w:pStyle w:val="ListParagraph"/>
        <w:numPr>
          <w:ilvl w:val="0"/>
          <w:numId w:val="11"/>
        </w:numPr>
      </w:pPr>
      <w:r>
        <w:t>Mandatory JC history in all provinces, territories</w:t>
      </w:r>
    </w:p>
    <w:p w14:paraId="031D850F" w14:textId="031F4A66" w:rsidR="007127F2" w:rsidRDefault="007127F2" w:rsidP="007127F2">
      <w:pPr>
        <w:pStyle w:val="ListParagraph"/>
        <w:numPr>
          <w:ilvl w:val="0"/>
          <w:numId w:val="11"/>
        </w:numPr>
      </w:pPr>
      <w:r>
        <w:t>NAJC back educational resources initiatives</w:t>
      </w:r>
    </w:p>
    <w:p w14:paraId="1FDD2D4B" w14:textId="6E42F859" w:rsidR="007127F2" w:rsidRDefault="007127F2" w:rsidP="007127F2">
      <w:pPr>
        <w:pStyle w:val="ListParagraph"/>
        <w:numPr>
          <w:ilvl w:val="0"/>
          <w:numId w:val="11"/>
        </w:numPr>
      </w:pPr>
      <w:r>
        <w:t>Educate new immigrants – JC history and link their experiences and history of oppression in their own country</w:t>
      </w:r>
    </w:p>
    <w:p w14:paraId="57366AE9" w14:textId="712E5ADA" w:rsidR="007127F2" w:rsidRDefault="007127F2" w:rsidP="007127F2">
      <w:r>
        <w:t>New Immigrants:</w:t>
      </w:r>
    </w:p>
    <w:p w14:paraId="3F06566D" w14:textId="0C2BF806" w:rsidR="007127F2" w:rsidRDefault="007127F2" w:rsidP="007127F2">
      <w:pPr>
        <w:pStyle w:val="ListParagraph"/>
        <w:numPr>
          <w:ilvl w:val="0"/>
          <w:numId w:val="12"/>
        </w:numPr>
      </w:pPr>
      <w:r>
        <w:t>Translate our website, brochures, etc into Japanese</w:t>
      </w:r>
    </w:p>
    <w:p w14:paraId="1580E05C" w14:textId="038687E2" w:rsidR="007127F2" w:rsidRDefault="007127F2" w:rsidP="007127F2">
      <w:pPr>
        <w:pStyle w:val="ListParagraph"/>
        <w:numPr>
          <w:ilvl w:val="0"/>
          <w:numId w:val="12"/>
        </w:numPr>
      </w:pPr>
      <w:r>
        <w:t>Bilingual staff, board member</w:t>
      </w:r>
    </w:p>
    <w:p w14:paraId="0DD6C66A" w14:textId="3534BC0C" w:rsidR="007127F2" w:rsidRDefault="007127F2" w:rsidP="007127F2">
      <w:pPr>
        <w:pStyle w:val="ListParagraph"/>
        <w:numPr>
          <w:ilvl w:val="0"/>
          <w:numId w:val="12"/>
        </w:numPr>
      </w:pPr>
      <w:r>
        <w:t>Working NAJC Committee on how to engage with new immigrants</w:t>
      </w:r>
    </w:p>
    <w:p w14:paraId="5B17A57E" w14:textId="431EFA11" w:rsidR="007127F2" w:rsidRPr="007127F2" w:rsidRDefault="007127F2" w:rsidP="007127F2">
      <w:pPr>
        <w:pStyle w:val="ListParagraph"/>
        <w:numPr>
          <w:ilvl w:val="0"/>
          <w:numId w:val="12"/>
        </w:numPr>
      </w:pPr>
      <w:r>
        <w:t>Next conference have a theme on new immigrants</w:t>
      </w:r>
      <w:bookmarkStart w:id="0" w:name="_GoBack"/>
      <w:bookmarkEnd w:id="0"/>
    </w:p>
    <w:p w14:paraId="455972AA" w14:textId="77777777" w:rsidR="00494526" w:rsidRDefault="00494526" w:rsidP="00494526">
      <w:r>
        <w:tab/>
      </w:r>
    </w:p>
    <w:p w14:paraId="1390B236" w14:textId="77777777" w:rsidR="00870681" w:rsidRDefault="00870681" w:rsidP="00D63303">
      <w:pPr>
        <w:jc w:val="center"/>
      </w:pPr>
    </w:p>
    <w:p w14:paraId="31117BEA" w14:textId="77777777" w:rsidR="00870681" w:rsidRDefault="00870681" w:rsidP="00D63303">
      <w:pPr>
        <w:jc w:val="center"/>
      </w:pPr>
    </w:p>
    <w:sectPr w:rsidR="00870681" w:rsidSect="00787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F2"/>
    <w:multiLevelType w:val="hybridMultilevel"/>
    <w:tmpl w:val="9EA6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7C6C"/>
    <w:multiLevelType w:val="hybridMultilevel"/>
    <w:tmpl w:val="25F8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2E8"/>
    <w:multiLevelType w:val="hybridMultilevel"/>
    <w:tmpl w:val="8B2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5BC3"/>
    <w:multiLevelType w:val="hybridMultilevel"/>
    <w:tmpl w:val="2CE2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4264"/>
    <w:multiLevelType w:val="hybridMultilevel"/>
    <w:tmpl w:val="758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390"/>
    <w:multiLevelType w:val="hybridMultilevel"/>
    <w:tmpl w:val="5C2E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F3D3E"/>
    <w:multiLevelType w:val="hybridMultilevel"/>
    <w:tmpl w:val="0C5C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E5B60"/>
    <w:multiLevelType w:val="hybridMultilevel"/>
    <w:tmpl w:val="DAD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73F48"/>
    <w:multiLevelType w:val="hybridMultilevel"/>
    <w:tmpl w:val="F1A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C7442"/>
    <w:multiLevelType w:val="hybridMultilevel"/>
    <w:tmpl w:val="932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D0A1B"/>
    <w:multiLevelType w:val="hybridMultilevel"/>
    <w:tmpl w:val="CA8C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F0A16"/>
    <w:multiLevelType w:val="hybridMultilevel"/>
    <w:tmpl w:val="63E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3"/>
    <w:rsid w:val="000F18EB"/>
    <w:rsid w:val="002A00D2"/>
    <w:rsid w:val="00494526"/>
    <w:rsid w:val="00594473"/>
    <w:rsid w:val="007127F2"/>
    <w:rsid w:val="00787E10"/>
    <w:rsid w:val="00870681"/>
    <w:rsid w:val="008905FF"/>
    <w:rsid w:val="00AC2F3A"/>
    <w:rsid w:val="00BC490E"/>
    <w:rsid w:val="00D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BD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560</Words>
  <Characters>3196</Characters>
  <Application>Microsoft Macintosh Word</Application>
  <DocSecurity>0</DocSecurity>
  <Lines>26</Lines>
  <Paragraphs>7</Paragraphs>
  <ScaleCrop>false</ScaleCrop>
  <Company>Seneca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Noma</dc:creator>
  <cp:keywords/>
  <dc:description/>
  <cp:lastModifiedBy>Donna Noma</cp:lastModifiedBy>
  <cp:revision>5</cp:revision>
  <dcterms:created xsi:type="dcterms:W3CDTF">2016-09-12T10:42:00Z</dcterms:created>
  <dcterms:modified xsi:type="dcterms:W3CDTF">2016-09-12T22:23:00Z</dcterms:modified>
</cp:coreProperties>
</file>